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A3A1" w14:textId="77777777" w:rsidR="00CA2BE4" w:rsidRDefault="00CA2BE4" w:rsidP="00153942">
      <w:pPr>
        <w:jc w:val="center"/>
        <w:rPr>
          <w:b/>
          <w:bCs/>
          <w:sz w:val="28"/>
          <w:szCs w:val="28"/>
          <w:lang w:val="en-CA"/>
        </w:rPr>
      </w:pPr>
      <w:bookmarkStart w:id="0" w:name="_top"/>
      <w:bookmarkEnd w:id="0"/>
    </w:p>
    <w:p w14:paraId="138D040C" w14:textId="398FF8EF" w:rsidR="00153942" w:rsidRPr="00DD3910" w:rsidRDefault="00153942" w:rsidP="00DD3910">
      <w:pPr>
        <w:jc w:val="center"/>
        <w:rPr>
          <w:b/>
          <w:bCs/>
          <w:sz w:val="28"/>
          <w:szCs w:val="28"/>
          <w:lang w:val="en-CA"/>
        </w:rPr>
      </w:pPr>
      <w:r w:rsidRPr="00940310">
        <w:rPr>
          <w:b/>
          <w:bCs/>
          <w:sz w:val="28"/>
          <w:szCs w:val="28"/>
          <w:lang w:val="en-CA"/>
        </w:rPr>
        <w:t>NOTRE POLITIQUE DE CONFIDENTIALITÉ</w:t>
      </w:r>
    </w:p>
    <w:p w14:paraId="27C60B50" w14:textId="0B7FB997" w:rsidR="00153942" w:rsidRPr="00153942" w:rsidRDefault="00B54E8C" w:rsidP="00DD3910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Obtention de </w:t>
      </w:r>
      <w:r w:rsidR="00153942" w:rsidRPr="00153942">
        <w:rPr>
          <w:b/>
          <w:bCs/>
        </w:rPr>
        <w:t>votre consentement</w:t>
      </w:r>
    </w:p>
    <w:p w14:paraId="7D2D92AB" w14:textId="02E06EF0" w:rsidR="00153942" w:rsidRDefault="00153942" w:rsidP="00DD3910">
      <w:pPr>
        <w:pStyle w:val="Paragraphedeliste"/>
        <w:spacing w:after="0" w:line="240" w:lineRule="auto"/>
      </w:pPr>
      <w:r>
        <w:t xml:space="preserve">Nous </w:t>
      </w:r>
      <w:r w:rsidR="00B54E8C">
        <w:t>nous assurons d’avoir</w:t>
      </w:r>
      <w:r>
        <w:t xml:space="preserve"> votre consentement avant de recueillir</w:t>
      </w:r>
      <w:r w:rsidR="00AB456A">
        <w:t xml:space="preserve"> vos renseignements personnels.</w:t>
      </w:r>
    </w:p>
    <w:p w14:paraId="36A78AA7" w14:textId="77777777" w:rsidR="00DD3910" w:rsidRDefault="00DD3910" w:rsidP="00DD3910">
      <w:pPr>
        <w:pStyle w:val="Paragraphedeliste"/>
        <w:spacing w:after="0" w:line="240" w:lineRule="auto"/>
        <w:rPr>
          <w:b/>
          <w:bCs/>
        </w:rPr>
      </w:pPr>
    </w:p>
    <w:p w14:paraId="300F8687" w14:textId="48105C08" w:rsidR="00153942" w:rsidRPr="00153942" w:rsidRDefault="00B54E8C" w:rsidP="00DD3910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Limitation de</w:t>
      </w:r>
      <w:r w:rsidR="00153942" w:rsidRPr="00153942">
        <w:rPr>
          <w:b/>
          <w:bCs/>
        </w:rPr>
        <w:t xml:space="preserve"> notre collecte</w:t>
      </w:r>
    </w:p>
    <w:p w14:paraId="3E8DB60E" w14:textId="2C7DF11C" w:rsidR="00153942" w:rsidRDefault="00153942" w:rsidP="00DD3910">
      <w:pPr>
        <w:pStyle w:val="Paragraphedeliste"/>
        <w:spacing w:after="0" w:line="240" w:lineRule="auto"/>
      </w:pPr>
      <w:r>
        <w:t xml:space="preserve">Nous recueillons seulement les renseignements qui sont nécessaires </w:t>
      </w:r>
      <w:r w:rsidR="00856A67">
        <w:t xml:space="preserve">pour </w:t>
      </w:r>
      <w:r w:rsidR="00B54E8C">
        <w:t>assurer un service à nos clients</w:t>
      </w:r>
      <w:r w:rsidR="005F005E">
        <w:t>, remplir nos obligations envers nos employés et nos fournisseurs</w:t>
      </w:r>
      <w:r w:rsidR="004D60B8">
        <w:t>, ex : pour une réservation, prénom, nom, # téléphone et adresse courriel pour vous rejoindre.</w:t>
      </w:r>
    </w:p>
    <w:p w14:paraId="11478EE6" w14:textId="77777777" w:rsidR="00153942" w:rsidRDefault="00153942" w:rsidP="00DD3910">
      <w:pPr>
        <w:pStyle w:val="Paragraphedeliste"/>
        <w:spacing w:after="0" w:line="240" w:lineRule="auto"/>
      </w:pPr>
    </w:p>
    <w:p w14:paraId="0D54CBBE" w14:textId="078190CD" w:rsidR="00153942" w:rsidRDefault="00B54E8C" w:rsidP="00DD3910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Maint</w:t>
      </w:r>
      <w:r w:rsidR="00F176DA">
        <w:rPr>
          <w:b/>
          <w:bCs/>
        </w:rPr>
        <w:t>ien de</w:t>
      </w:r>
      <w:r>
        <w:rPr>
          <w:b/>
          <w:bCs/>
        </w:rPr>
        <w:t xml:space="preserve"> </w:t>
      </w:r>
      <w:r w:rsidR="00153942" w:rsidRPr="00153942">
        <w:rPr>
          <w:b/>
          <w:bCs/>
        </w:rPr>
        <w:t>la sécurité et la confidentialité de vos renseignements</w:t>
      </w:r>
    </w:p>
    <w:p w14:paraId="51AE4C0D" w14:textId="126AB116" w:rsidR="00153942" w:rsidRDefault="00153942" w:rsidP="00DD3910">
      <w:pPr>
        <w:pStyle w:val="Paragraphedeliste"/>
        <w:spacing w:after="0" w:line="240" w:lineRule="auto"/>
      </w:pPr>
      <w:r w:rsidRPr="004D60B8">
        <w:t xml:space="preserve">Nous </w:t>
      </w:r>
      <w:r w:rsidR="00B54E8C">
        <w:t>veillons à ce</w:t>
      </w:r>
      <w:r w:rsidRPr="004D60B8">
        <w:t xml:space="preserve"> que les renseignements personnels so</w:t>
      </w:r>
      <w:r w:rsidR="00B54E8C">
        <w:t>ien</w:t>
      </w:r>
      <w:r w:rsidRPr="004D60B8">
        <w:t>t conservés de façon sécuritaire</w:t>
      </w:r>
      <w:r w:rsidR="004D60B8" w:rsidRPr="004D60B8">
        <w:t xml:space="preserve"> et confidentielle en tout temps</w:t>
      </w:r>
      <w:r w:rsidR="004D60B8">
        <w:t>.</w:t>
      </w:r>
    </w:p>
    <w:p w14:paraId="7071C418" w14:textId="77777777" w:rsidR="004D60B8" w:rsidRPr="004D60B8" w:rsidRDefault="004D60B8" w:rsidP="00DD3910">
      <w:pPr>
        <w:pStyle w:val="Paragraphedeliste"/>
        <w:spacing w:after="0" w:line="240" w:lineRule="auto"/>
      </w:pPr>
    </w:p>
    <w:p w14:paraId="561F8C45" w14:textId="3569E98B" w:rsidR="00153942" w:rsidRDefault="00B54E8C" w:rsidP="00DD3910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Assurance</w:t>
      </w:r>
      <w:r w:rsidR="00153942" w:rsidRPr="00153942">
        <w:rPr>
          <w:b/>
          <w:bCs/>
        </w:rPr>
        <w:t xml:space="preserve"> de transparence dans nos </w:t>
      </w:r>
      <w:r w:rsidR="00DD3910">
        <w:rPr>
          <w:b/>
          <w:bCs/>
        </w:rPr>
        <w:t>activités concrètes</w:t>
      </w:r>
    </w:p>
    <w:p w14:paraId="67672728" w14:textId="1C6206DD" w:rsidR="004D60B8" w:rsidRDefault="004D60B8" w:rsidP="00DD3910">
      <w:pPr>
        <w:pStyle w:val="Paragraphedeliste"/>
        <w:spacing w:after="0" w:line="240" w:lineRule="auto"/>
      </w:pPr>
      <w:r>
        <w:t>Nous traitons vos renseignements personnels en toute transparence en vous expliquant clairement pourquoi nous recueillons vos renseignements.</w:t>
      </w:r>
    </w:p>
    <w:p w14:paraId="2EB6999E" w14:textId="77777777" w:rsidR="004D60B8" w:rsidRDefault="004D60B8" w:rsidP="00DD3910">
      <w:pPr>
        <w:pStyle w:val="Paragraphedeliste"/>
        <w:spacing w:after="0" w:line="240" w:lineRule="auto"/>
      </w:pPr>
    </w:p>
    <w:p w14:paraId="709D4E52" w14:textId="350463FA" w:rsidR="004D60B8" w:rsidRDefault="004D60B8" w:rsidP="00DD3910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Vos droits à l’égard de vos renseignements</w:t>
      </w:r>
    </w:p>
    <w:p w14:paraId="4E67512F" w14:textId="77777777" w:rsidR="00225B58" w:rsidRDefault="004D60B8" w:rsidP="00225B58">
      <w:r>
        <w:t>Vous pouvez</w:t>
      </w:r>
      <w:r w:rsidR="00B54E8C">
        <w:t xml:space="preserve"> toujours</w:t>
      </w:r>
      <w:r>
        <w:t xml:space="preserve"> consulter les renseignements personnels que nous détenons sur vous. Vous pouvez nous demander de les rectifier s’ils contiennent une erreur</w:t>
      </w:r>
      <w:r w:rsidR="00AB456A">
        <w:t>, en vous adressant à la responsable de la protection des renseignements personnels au sein de notre entreprise</w:t>
      </w:r>
      <w:r w:rsidR="00146106">
        <w:t xml:space="preserve"> – </w:t>
      </w:r>
      <w:hyperlink w:anchor="_top" w:history="1">
        <w:r w:rsidR="00146106" w:rsidRPr="00146106">
          <w:rPr>
            <w:rStyle w:val="sw"/>
          </w:rPr>
          <w:t>indiquer le nom de la personne responsable</w:t>
        </w:r>
      </w:hyperlink>
      <w:r w:rsidR="00AB456A">
        <w:t>.</w:t>
      </w:r>
      <w:r>
        <w:t xml:space="preserve"> </w:t>
      </w:r>
    </w:p>
    <w:p w14:paraId="1A8C7B8E" w14:textId="3D018D56" w:rsidR="00225B58" w:rsidRPr="007241FC" w:rsidRDefault="00E16B13" w:rsidP="00225B58">
      <w:pPr>
        <w:rPr>
          <w:rFonts w:ascii="Barlow Light" w:hAnsi="Barlow Light"/>
          <w:sz w:val="24"/>
          <w:szCs w:val="24"/>
        </w:rPr>
      </w:pPr>
      <w:r>
        <w:t>Anthony filiatrault</w:t>
      </w:r>
      <w:r w:rsidR="00225B58" w:rsidRPr="007241FC">
        <w:rPr>
          <w:rFonts w:ascii="Barlow Light" w:hAnsi="Barlow Light"/>
          <w:sz w:val="24"/>
          <w:szCs w:val="24"/>
        </w:rPr>
        <w:t xml:space="preserve">, </w:t>
      </w:r>
      <w:r>
        <w:t>propriétaire</w:t>
      </w:r>
      <w:r w:rsidR="00225B58" w:rsidRPr="007241FC">
        <w:rPr>
          <w:rFonts w:ascii="Barlow Light" w:hAnsi="Barlow Light"/>
          <w:sz w:val="24"/>
          <w:szCs w:val="24"/>
        </w:rPr>
        <w:t>, exerce la fonction de « Responsable de la protection des renseignements personnels » au sein de notre entreprise et s’assure du respect des obligations en telle matière.</w:t>
      </w:r>
    </w:p>
    <w:p w14:paraId="1A6CAFAF" w14:textId="77777777" w:rsidR="00225B58" w:rsidRPr="007241FC" w:rsidRDefault="00225B58" w:rsidP="00225B58">
      <w:pPr>
        <w:rPr>
          <w:rFonts w:ascii="Barlow Light" w:hAnsi="Barlow Light"/>
          <w:sz w:val="24"/>
          <w:szCs w:val="24"/>
        </w:rPr>
      </w:pPr>
      <w:r w:rsidRPr="007241FC">
        <w:rPr>
          <w:rFonts w:ascii="Barlow Light" w:hAnsi="Barlow Light"/>
          <w:sz w:val="24"/>
          <w:szCs w:val="24"/>
        </w:rPr>
        <w:t xml:space="preserve">Pour toutes questions, obtenir de l’information, corriger ou retirer votre consentement à la communication ou à l’utilisation de vos renseignements personnels; elle peut être contactée aux coordonnées suivantes : </w:t>
      </w:r>
    </w:p>
    <w:p w14:paraId="569C8FC9" w14:textId="3DFB18AA" w:rsidR="00225B58" w:rsidRPr="00225B58" w:rsidRDefault="00E16B13" w:rsidP="00225B58">
      <w:pPr>
        <w:pStyle w:val="Paragraphedeliste"/>
        <w:numPr>
          <w:ilvl w:val="0"/>
          <w:numId w:val="3"/>
        </w:numPr>
        <w:rPr>
          <w:rFonts w:ascii="Barlow Light" w:hAnsi="Barlow Light"/>
          <w:sz w:val="24"/>
          <w:szCs w:val="24"/>
        </w:rPr>
      </w:pPr>
      <w:r>
        <w:t>Admin@laflo.ca</w:t>
      </w:r>
    </w:p>
    <w:p w14:paraId="4F44E93C" w14:textId="5DBC0BBD" w:rsidR="00225B58" w:rsidRPr="00225B58" w:rsidRDefault="00E16B13" w:rsidP="00225B58">
      <w:pPr>
        <w:pStyle w:val="Paragraphedeliste"/>
        <w:numPr>
          <w:ilvl w:val="0"/>
          <w:numId w:val="3"/>
        </w:numPr>
        <w:rPr>
          <w:rFonts w:ascii="Barlow Light" w:hAnsi="Barlow Light"/>
          <w:sz w:val="24"/>
          <w:szCs w:val="24"/>
        </w:rPr>
      </w:pPr>
      <w:r>
        <w:t>579-641-1414</w:t>
      </w:r>
    </w:p>
    <w:p w14:paraId="21B48D1F" w14:textId="62355550" w:rsidR="00225B58" w:rsidRPr="00225B58" w:rsidRDefault="00E16B13" w:rsidP="00225B58">
      <w:pPr>
        <w:pStyle w:val="Paragraphedeliste"/>
        <w:numPr>
          <w:ilvl w:val="0"/>
          <w:numId w:val="3"/>
        </w:numPr>
        <w:rPr>
          <w:rFonts w:ascii="Barlow Light" w:hAnsi="Barlow Light"/>
          <w:sz w:val="24"/>
          <w:szCs w:val="24"/>
        </w:rPr>
      </w:pPr>
      <w:r>
        <w:t xml:space="preserve">103-241 Boul. Curé-Labelle, Laval, H7L-2Z9 </w:t>
      </w:r>
    </w:p>
    <w:p w14:paraId="0D1DD3BC" w14:textId="5E105BA2" w:rsidR="000657A6" w:rsidRPr="00225B58" w:rsidRDefault="00225B58" w:rsidP="00225B58">
      <w:pPr>
        <w:rPr>
          <w:rFonts w:ascii="Barlow Light" w:hAnsi="Barlow Light"/>
          <w:color w:val="000000" w:themeColor="text1"/>
          <w:sz w:val="16"/>
          <w:szCs w:val="16"/>
        </w:rPr>
      </w:pP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* Nous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prenons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des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mesures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pour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garantir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que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vos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informations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personnelles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ne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sont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accessibles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qu'aux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employés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qui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sont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liés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par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une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obligation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de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confidentialité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et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qui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ont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besoin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de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connaître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ou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ont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un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besoin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professionnel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raisonnable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de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ces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informations.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Cependant,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aucune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transmission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sur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Internet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ni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aucun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stockage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électronique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n’est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sécurisé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à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100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%.</w:t>
      </w:r>
    </w:p>
    <w:p w14:paraId="0979E93C" w14:textId="49E0F382" w:rsidR="00153942" w:rsidRDefault="00153942">
      <w:pPr>
        <w:rPr>
          <w:b/>
          <w:bCs/>
          <w:noProof/>
        </w:rPr>
      </w:pPr>
      <w:r w:rsidRPr="00E8324F">
        <w:rPr>
          <w:b/>
          <w:bCs/>
          <w:noProof/>
        </w:rPr>
        <w:t>Quels renseignements recueillons-nous?</w:t>
      </w:r>
    </w:p>
    <w:p w14:paraId="3A5E8A5F" w14:textId="461C9CD6" w:rsidR="00E8324F" w:rsidRDefault="00E8324F">
      <w:pPr>
        <w:rPr>
          <w:noProof/>
        </w:rPr>
      </w:pPr>
      <w:r w:rsidRPr="00E8324F">
        <w:rPr>
          <w:noProof/>
        </w:rPr>
        <w:t>Les renseignements que nous recueillons dépendent du produit ou du service demandé, ou des exigences de la loi</w:t>
      </w:r>
      <w:r>
        <w:rPr>
          <w:noProof/>
        </w:rPr>
        <w:t>. Nous conservons vos renseignements de façon sécuritaire et confidentielle grâce à des mesures physiques, technologiques et administratives rigoureuses.</w:t>
      </w:r>
    </w:p>
    <w:p w14:paraId="076CF3B3" w14:textId="2F010C6C" w:rsidR="00153942" w:rsidRPr="00153942" w:rsidRDefault="00E8324F">
      <w:pPr>
        <w:rPr>
          <w:noProof/>
        </w:rPr>
      </w:pPr>
      <w:r>
        <w:rPr>
          <w:noProof/>
        </w:rPr>
        <w:t>Notre personnel ainsi que nos fournisseurs externes ont accès seulement aux renseignements personnels dont ils ont besoin pour effectuer leurs tâches.</w:t>
      </w:r>
    </w:p>
    <w:p w14:paraId="67A4FBC8" w14:textId="50D6E5C2" w:rsidR="00153942" w:rsidRDefault="00153942">
      <w:pPr>
        <w:rPr>
          <w:b/>
          <w:bCs/>
          <w:noProof/>
        </w:rPr>
      </w:pPr>
      <w:r w:rsidRPr="00E8324F">
        <w:rPr>
          <w:b/>
          <w:bCs/>
          <w:noProof/>
        </w:rPr>
        <w:t>Comment recueillons-nous vos renseignements?</w:t>
      </w:r>
    </w:p>
    <w:p w14:paraId="3B51C4F7" w14:textId="3D7C5AB8" w:rsidR="0020157A" w:rsidRDefault="000657A6" w:rsidP="000657A6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d</w:t>
      </w:r>
      <w:r w:rsidR="00A43B55">
        <w:rPr>
          <w:noProof/>
        </w:rPr>
        <w:t>irectement auprès de vous (ex</w:t>
      </w:r>
      <w:r w:rsidR="00146106">
        <w:rPr>
          <w:noProof/>
        </w:rPr>
        <w:t>.</w:t>
      </w:r>
      <w:r w:rsidR="00A43B55">
        <w:rPr>
          <w:noProof/>
        </w:rPr>
        <w:t> : lors de la prise de réservation par appel téléphonique)</w:t>
      </w:r>
      <w:r w:rsidR="0020157A">
        <w:rPr>
          <w:noProof/>
        </w:rPr>
        <w:t xml:space="preserve"> </w:t>
      </w:r>
    </w:p>
    <w:p w14:paraId="0A8743AD" w14:textId="12DB9E77" w:rsidR="000657A6" w:rsidRDefault="00000000" w:rsidP="000657A6">
      <w:pPr>
        <w:pStyle w:val="Paragraphedeliste"/>
        <w:numPr>
          <w:ilvl w:val="0"/>
          <w:numId w:val="1"/>
        </w:numPr>
        <w:rPr>
          <w:rFonts w:cstheme="minorHAnsi"/>
          <w:noProof/>
        </w:rPr>
      </w:pPr>
      <w:hyperlink w:anchor="_top" w:history="1">
        <w:r w:rsidR="00146106">
          <w:rPr>
            <w:rStyle w:val="Lienhypertexte"/>
            <w:rFonts w:cstheme="minorHAnsi"/>
            <w:noProof/>
          </w:rPr>
          <w:t>votre plateforme de réservation</w:t>
        </w:r>
      </w:hyperlink>
      <w:r w:rsidR="00406F18" w:rsidRPr="000657A6">
        <w:rPr>
          <w:rFonts w:cstheme="minorHAnsi"/>
          <w:noProof/>
        </w:rPr>
        <w:t xml:space="preserve"> o</w:t>
      </w:r>
      <w:r w:rsidR="00146106">
        <w:rPr>
          <w:rFonts w:cstheme="minorHAnsi"/>
          <w:noProof/>
        </w:rPr>
        <w:t>ù</w:t>
      </w:r>
      <w:r w:rsidR="00406F18" w:rsidRPr="000657A6">
        <w:rPr>
          <w:rFonts w:cstheme="minorHAnsi"/>
          <w:noProof/>
        </w:rPr>
        <w:t xml:space="preserve"> vous devez coche</w:t>
      </w:r>
      <w:r w:rsidR="00146106">
        <w:rPr>
          <w:rFonts w:cstheme="minorHAnsi"/>
          <w:noProof/>
        </w:rPr>
        <w:t>r</w:t>
      </w:r>
      <w:r w:rsidR="00406F18" w:rsidRPr="000657A6">
        <w:rPr>
          <w:rFonts w:cstheme="minorHAnsi"/>
          <w:noProof/>
        </w:rPr>
        <w:t xml:space="preserve"> ce texte pour réserver :</w:t>
      </w:r>
      <w:r w:rsidR="000657A6">
        <w:rPr>
          <w:rFonts w:cstheme="minorHAnsi"/>
          <w:noProof/>
        </w:rPr>
        <w:t xml:space="preserve"> </w:t>
      </w:r>
    </w:p>
    <w:p w14:paraId="0B0AA562" w14:textId="6F9C0163" w:rsidR="00406F18" w:rsidRPr="000657A6" w:rsidRDefault="00A43B55" w:rsidP="000657A6">
      <w:pPr>
        <w:pStyle w:val="Paragraphedeliste"/>
        <w:rPr>
          <w:rFonts w:cstheme="minorHAnsi"/>
          <w:noProof/>
        </w:rPr>
      </w:pPr>
      <w:r w:rsidRPr="000657A6">
        <w:rPr>
          <w:rFonts w:cstheme="minorHAnsi"/>
          <w:color w:val="454545"/>
          <w:shd w:val="clear" w:color="auto" w:fill="FFFFFF"/>
        </w:rPr>
        <w:t>« Je consens au transfert de mes données</w:t>
      </w:r>
      <w:r w:rsidR="00146106">
        <w:rPr>
          <w:rFonts w:cstheme="minorHAnsi"/>
          <w:color w:val="454545"/>
          <w:shd w:val="clear" w:color="auto" w:fill="FFFFFF"/>
        </w:rPr>
        <w:t xml:space="preserve"> à</w:t>
      </w:r>
      <w:r w:rsidRPr="000657A6">
        <w:rPr>
          <w:rFonts w:cstheme="minorHAnsi"/>
          <w:color w:val="454545"/>
          <w:shd w:val="clear" w:color="auto" w:fill="FFFFFF"/>
        </w:rPr>
        <w:t xml:space="preserve"> </w:t>
      </w:r>
      <w:hyperlink w:anchor="_top" w:history="1">
        <w:r w:rsidR="00DD3910" w:rsidRPr="00DD3910">
          <w:rPr>
            <w:rStyle w:val="Lienhypertexte"/>
            <w:rFonts w:cstheme="minorHAnsi"/>
            <w:shd w:val="clear" w:color="auto" w:fill="FFFFFF"/>
          </w:rPr>
          <w:t>votre restaurant</w:t>
        </w:r>
      </w:hyperlink>
      <w:r w:rsidRPr="000657A6">
        <w:rPr>
          <w:rFonts w:cstheme="minorHAnsi"/>
          <w:color w:val="454545"/>
          <w:shd w:val="clear" w:color="auto" w:fill="FFFFFF"/>
        </w:rPr>
        <w:t xml:space="preserve"> et aux fournisseurs et sous-traitants de </w:t>
      </w:r>
      <w:hyperlink w:anchor="_top" w:history="1">
        <w:r w:rsidR="00146106">
          <w:rPr>
            <w:rStyle w:val="Lienhypertexte"/>
            <w:rFonts w:cstheme="minorHAnsi"/>
            <w:shd w:val="clear" w:color="auto" w:fill="FFFFFF"/>
          </w:rPr>
          <w:t>votre plateforme de réservation</w:t>
        </w:r>
      </w:hyperlink>
      <w:r w:rsidRPr="000657A6">
        <w:rPr>
          <w:rFonts w:cstheme="minorHAnsi"/>
          <w:color w:val="454545"/>
          <w:shd w:val="clear" w:color="auto" w:fill="FFFFFF"/>
        </w:rPr>
        <w:t xml:space="preserve"> à des fins de traitement des réservations et des relations clients. Je reconnais que mon utilisation du système de </w:t>
      </w:r>
      <w:r w:rsidRPr="00146106">
        <w:rPr>
          <w:rFonts w:cstheme="minorHAnsi"/>
          <w:color w:val="454545"/>
          <w:shd w:val="clear" w:color="auto" w:fill="FFFFFF"/>
        </w:rPr>
        <w:t xml:space="preserve">réservation de </w:t>
      </w:r>
      <w:hyperlink w:anchor="_top" w:history="1">
        <w:r w:rsidR="00146106">
          <w:rPr>
            <w:rStyle w:val="Lienhypertexte"/>
            <w:rFonts w:cstheme="minorHAnsi"/>
            <w:shd w:val="clear" w:color="auto" w:fill="FFFFFF"/>
          </w:rPr>
          <w:t>votre plateforme de réservation</w:t>
        </w:r>
      </w:hyperlink>
      <w:r w:rsidR="00DD3910" w:rsidRPr="00146106">
        <w:rPr>
          <w:rFonts w:cstheme="minorHAnsi"/>
          <w:color w:val="454545"/>
          <w:shd w:val="clear" w:color="auto" w:fill="FFFFFF"/>
        </w:rPr>
        <w:t xml:space="preserve"> </w:t>
      </w:r>
      <w:r w:rsidRPr="00146106">
        <w:rPr>
          <w:rFonts w:cstheme="minorHAnsi"/>
          <w:color w:val="454545"/>
          <w:shd w:val="clear" w:color="auto" w:fill="FFFFFF"/>
        </w:rPr>
        <w:t>est</w:t>
      </w:r>
      <w:r w:rsidRPr="000657A6">
        <w:rPr>
          <w:rFonts w:cstheme="minorHAnsi"/>
          <w:color w:val="454545"/>
          <w:shd w:val="clear" w:color="auto" w:fill="FFFFFF"/>
        </w:rPr>
        <w:t xml:space="preserve"> soumise aux </w:t>
      </w:r>
      <w:hyperlink r:id="rId5" w:tgtFrame="_blank" w:history="1">
        <w:r w:rsidR="00146106">
          <w:rPr>
            <w:rStyle w:val="Lienhypertexte"/>
            <w:rFonts w:cstheme="minorHAnsi"/>
            <w:shd w:val="clear" w:color="auto" w:fill="FFFFFF"/>
          </w:rPr>
          <w:t>ex. conditions de service de votre plateforme de réservation</w:t>
        </w:r>
      </w:hyperlink>
      <w:r w:rsidRPr="000657A6">
        <w:rPr>
          <w:rFonts w:cstheme="minorHAnsi"/>
          <w:color w:val="454545"/>
          <w:shd w:val="clear" w:color="auto" w:fill="FFFFFF"/>
        </w:rPr>
        <w:t> et à l</w:t>
      </w:r>
      <w:r w:rsidR="00146106">
        <w:rPr>
          <w:rFonts w:cstheme="minorHAnsi"/>
          <w:color w:val="454545"/>
          <w:shd w:val="clear" w:color="auto" w:fill="FFFFFF"/>
        </w:rPr>
        <w:t>’</w:t>
      </w:r>
      <w:hyperlink r:id="rId6" w:tgtFrame="_blank" w:history="1">
        <w:r w:rsidR="00146106">
          <w:rPr>
            <w:rStyle w:val="Lienhypertexte"/>
            <w:rFonts w:cstheme="minorHAnsi"/>
            <w:shd w:val="clear" w:color="auto" w:fill="FFFFFF"/>
          </w:rPr>
          <w:t>ex. déclaration de protection des données de votre plateforme de réservation</w:t>
        </w:r>
      </w:hyperlink>
      <w:r w:rsidRPr="000657A6">
        <w:rPr>
          <w:rFonts w:cstheme="minorHAnsi"/>
        </w:rPr>
        <w:t> »</w:t>
      </w:r>
    </w:p>
    <w:p w14:paraId="7F1D3102" w14:textId="5E3F7119" w:rsidR="0020157A" w:rsidRDefault="0020157A" w:rsidP="000657A6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lastRenderedPageBreak/>
        <w:t>ou pour nos employés par leur consentement à la collecte de renseignements personnels</w:t>
      </w:r>
    </w:p>
    <w:p w14:paraId="7DEEAB2D" w14:textId="78A742C7" w:rsidR="005F005E" w:rsidRPr="000657A6" w:rsidRDefault="005F005E" w:rsidP="000657A6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>ou directement auprès de nos fournisseurs</w:t>
      </w:r>
    </w:p>
    <w:p w14:paraId="49E8E4DC" w14:textId="25AC59A0" w:rsidR="00153942" w:rsidRDefault="00153942">
      <w:pPr>
        <w:rPr>
          <w:b/>
          <w:bCs/>
          <w:noProof/>
        </w:rPr>
      </w:pPr>
      <w:r w:rsidRPr="00406F18">
        <w:rPr>
          <w:b/>
          <w:bCs/>
          <w:noProof/>
        </w:rPr>
        <w:t>Pourquoi recueillons-nous vos renseignements?</w:t>
      </w:r>
    </w:p>
    <w:p w14:paraId="72C20329" w14:textId="0A8A19A0" w:rsidR="00406F18" w:rsidRPr="00406F18" w:rsidRDefault="00DB608B">
      <w:pPr>
        <w:rPr>
          <w:noProof/>
        </w:rPr>
      </w:pPr>
      <w:r>
        <w:rPr>
          <w:noProof/>
        </w:rPr>
        <w:t xml:space="preserve">Pour vous </w:t>
      </w:r>
      <w:r w:rsidR="00B54E8C">
        <w:rPr>
          <w:noProof/>
        </w:rPr>
        <w:t>faire</w:t>
      </w:r>
      <w:r>
        <w:rPr>
          <w:noProof/>
        </w:rPr>
        <w:t xml:space="preserve"> profiter de nos produits et services</w:t>
      </w:r>
      <w:r w:rsidR="005F005E">
        <w:rPr>
          <w:noProof/>
        </w:rPr>
        <w:t>, pour remplir notre rôle d’employeur et d’acheteur de produits et services.</w:t>
      </w:r>
    </w:p>
    <w:p w14:paraId="2281DBBD" w14:textId="0634AFF2" w:rsidR="00153942" w:rsidRPr="0020157A" w:rsidRDefault="00153942">
      <w:pPr>
        <w:rPr>
          <w:b/>
          <w:bCs/>
          <w:noProof/>
        </w:rPr>
      </w:pPr>
      <w:r w:rsidRPr="0020157A">
        <w:rPr>
          <w:b/>
          <w:bCs/>
          <w:noProof/>
        </w:rPr>
        <w:t>Avec qui pouvons-nous partager vos renseignements?</w:t>
      </w:r>
    </w:p>
    <w:p w14:paraId="70C081DF" w14:textId="65ACBBFF" w:rsidR="00153942" w:rsidRPr="00153942" w:rsidRDefault="00DB608B">
      <w:pPr>
        <w:rPr>
          <w:noProof/>
        </w:rPr>
      </w:pPr>
      <w:r>
        <w:rPr>
          <w:noProof/>
        </w:rPr>
        <w:t>Nous pouvons partager vos renseignements avec un nombre limité d’organisations pour vous servir ou pour respecter nos obligations légales</w:t>
      </w:r>
      <w:r w:rsidR="0020157A">
        <w:rPr>
          <w:noProof/>
        </w:rPr>
        <w:t>.</w:t>
      </w:r>
      <w:r w:rsidR="000657A6">
        <w:rPr>
          <w:noProof/>
        </w:rPr>
        <w:t xml:space="preserve"> Nous nous assurons que ces personnes et </w:t>
      </w:r>
      <w:r w:rsidR="00AB456A">
        <w:rPr>
          <w:noProof/>
        </w:rPr>
        <w:t>organisations respectent la confidentialité et la sécurité de vos renseignements.</w:t>
      </w:r>
    </w:p>
    <w:sectPr w:rsidR="00153942" w:rsidRPr="00153942" w:rsidSect="005F005E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 Light">
    <w:charset w:val="00"/>
    <w:family w:val="auto"/>
    <w:pitch w:val="variable"/>
    <w:sig w:usb0="20000007" w:usb1="00000000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147"/>
    <w:multiLevelType w:val="hybridMultilevel"/>
    <w:tmpl w:val="F2B255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2DF"/>
    <w:multiLevelType w:val="hybridMultilevel"/>
    <w:tmpl w:val="2DB4B7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59CD"/>
    <w:multiLevelType w:val="hybridMultilevel"/>
    <w:tmpl w:val="089ED11A"/>
    <w:lvl w:ilvl="0" w:tplc="B9BCC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749662">
    <w:abstractNumId w:val="0"/>
  </w:num>
  <w:num w:numId="2" w16cid:durableId="1304970482">
    <w:abstractNumId w:val="1"/>
  </w:num>
  <w:num w:numId="3" w16cid:durableId="1988318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42"/>
    <w:rsid w:val="000657A6"/>
    <w:rsid w:val="00146106"/>
    <w:rsid w:val="00153942"/>
    <w:rsid w:val="001E06B5"/>
    <w:rsid w:val="0020157A"/>
    <w:rsid w:val="00225B58"/>
    <w:rsid w:val="00406F18"/>
    <w:rsid w:val="004D60B8"/>
    <w:rsid w:val="005F005E"/>
    <w:rsid w:val="00856A67"/>
    <w:rsid w:val="00857B2B"/>
    <w:rsid w:val="00940310"/>
    <w:rsid w:val="009710BC"/>
    <w:rsid w:val="009B55B5"/>
    <w:rsid w:val="00A43B55"/>
    <w:rsid w:val="00AB456A"/>
    <w:rsid w:val="00B54E8C"/>
    <w:rsid w:val="00BE2A4F"/>
    <w:rsid w:val="00CA2BE4"/>
    <w:rsid w:val="00DB608B"/>
    <w:rsid w:val="00DD3910"/>
    <w:rsid w:val="00E16B13"/>
    <w:rsid w:val="00E8324F"/>
    <w:rsid w:val="00F176DA"/>
    <w:rsid w:val="00F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D60A"/>
  <w15:chartTrackingRefBased/>
  <w15:docId w15:val="{9B830528-5A0E-4167-B931-90B54A0F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39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3B5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3910"/>
    <w:rPr>
      <w:color w:val="605E5C"/>
      <w:shd w:val="clear" w:color="auto" w:fill="E1DFDD"/>
    </w:rPr>
  </w:style>
  <w:style w:type="character" w:customStyle="1" w:styleId="sw">
    <w:name w:val="sw"/>
    <w:basedOn w:val="Policepardfaut"/>
    <w:rsid w:val="0022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uchbistro.com/avis-de-confidentialite/" TargetMode="External"/><Relationship Id="rId5" Type="http://schemas.openxmlformats.org/officeDocument/2006/relationships/hyperlink" Target="https://www.touchbistro.com/dine-terms-and-conditions-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- Restaurant Leméac</dc:creator>
  <cp:keywords/>
  <dc:description/>
  <cp:lastModifiedBy>Restaurant Oregon</cp:lastModifiedBy>
  <cp:revision>2</cp:revision>
  <dcterms:created xsi:type="dcterms:W3CDTF">2023-09-22T18:09:00Z</dcterms:created>
  <dcterms:modified xsi:type="dcterms:W3CDTF">2023-09-22T18:09:00Z</dcterms:modified>
</cp:coreProperties>
</file>